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bookmarkEnd w:id="0"/>
      <w:r>
        <w:rPr>
          <w:rFonts w:hint="eastAsia" w:ascii="黑体" w:hAnsi="黑体" w:eastAsia="黑体" w:cs="黑体"/>
          <w:sz w:val="44"/>
          <w:szCs w:val="44"/>
        </w:rPr>
        <w:t>中华人民共和国政府信息公开条例</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（2007年4月5日中华人民共和国国务院令第492号公布　2019年4月3日中华人民共和国国务院令第711号修订）</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第一章　总　　则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第一条　为了保障公民、法人和其他组织依法获取政府信息，提高政府工作的透明度，建设法治政府，充分发挥政府信息对人民群众生产、生活和经济社会活动的服务作用，制定本条例。</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第二条　本条例所称政府信息，是指行政机关在履行行政管理职能过程中制作或者获取的，以一定形式记录、保存的信息。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第三条　各级人民政府应当加强对政府信息公开工作的组织领导。</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国务院办公厅是全国政府信息公开工作的主管部门，负责推进、指导、协调、监督全国的政府信息公开工作。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县级以上地方人民政府办公厅（室）是本行政区域的政府信息公开工作主管部门，负责推进、指导、协调、监督本行政区域的政府信息公开工作。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实行垂直领导的部门的办公厅（室）主管本系统的政府信息公开工作。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第四条　各级人民政府及县级以上人民政府部门应当建立健全本行政机关的政府信息公开工作制度，并指定机构（以下统称政府信息公开工作机构）负责本行政机关政府信息公开的日常工作。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政府信息公开工作机构的具体职能是：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（一）办理本行政机关的政府信息公开事宜；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（二）维护和更新本行政机关公开的政府信息；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（三）组织编制本行政机关的政府信息公开指南、政府信息公开目录和政府信息公开工作年度报告；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（四）组织开展对拟公开政府信息的审查；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（五）本行政机关规定的与政府信息公开有关的其他职能。</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第五条　行政机关公开政府信息，应当坚持以公开为常态、不公开为例外，遵循公正、公平、合法、便民的原则。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第六条　行政机关应当及时、准确地公开政府信息。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行政机关发现影响或者可能影响社会稳定、扰乱社会和经济管理秩序的虚假或者不完整信息的，应当发布准确的政府信息予以澄清。</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第七条　各级人民政府应当积极推进政府信息公开工作，逐步增加政府信息公开的内容。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第八条　各级人民政府应当加强政府信息资源的规范化、标准化、信息化管理，加强互联网政府信息公开平台建设，推进政府信息公开平台与政务服务平台融合，提高政府信息公开在线办理水平。</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第九条　公民、法人和其他组织有权对行政机关的政府信息公开工作进行监督，并提出批评和建议。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第二章　公开的主体和范围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第十条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行政机关设立的派出机构、内设机构依照法律、法规对外以自己名义履行行政管理职能的，可以由该派出机构、内设机构负责与所履行行政管理职能有关的政府信息公开工作。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两个以上行政机关共同制作的政府信息，由牵头制作的行政机关负责公开。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第十一条　行政机关应当建立健全政府信息公开协调机制。行政机关公开政府信息涉及其他机关的，应当与有关机关协商、确认，保证行政机关公开的政府信息准确一致。</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行政机关公开政府信息依照法律、行政法规和国家有关规定需要批准的，经批准予以公开。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第十二条　行政机关编制、公布的政府信息公开指南和政府信息公开目录应当及时更新。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政府信息公开指南包括政府信息的分类、编排体系、获取方式和政府信息公开工作机构的名称、办公地址、办公时间、联系电话、传真号码、互联网联系方式等内容。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政府信息公开目录包括政府信息的索引、名称、内容概述、生成日期等内容。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第十三条　除本条例第十四条、第十五条、第十六条规定的政府信息外，政府信息应当公开。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行政机关公开政府信息，采取主动公开和依申请公开的方式。</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第十四条　依法确定为国家秘密的政府信息，法律、行政法规禁止公开的政府信息，以及公开后可能危及国家安全、公共安全、经济安全、社会稳定的政府信息，不予公开。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第十五条　涉及商业秘密、个人隐私等公开会对第三方合法权益造成损害的政府信息，行政机关不得公开。但是，第三方同意公开或者行政机关认为不公开会对公共利益造成重大影响的，予以公开。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第十六条　行政机关的内部事务信息，包括人事管理、后勤管理、内部工作流程等方面的信息，可以不予公开。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行政机关在履行行政管理职能过程中形成的讨论记录、过程稿、磋商信函、请示报告等过程性信息以及行政执法案卷信息，可以不予公开。法律、法规、规章规定上述信息应当公开的，从其规定。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第十七条　行政机关应当建立健全政府信息公开审查机制，明确审查的程序和责任。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行政机关应当依照《中华人民共和国保守国家秘密法》以及其他法律、法规和国家有关规定对拟公开的政府信息进行审查。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行政机关不能确定政府信息是否可以公开的，应当依照法律、法规和国家有关规定报有关主管部门或者保密行政管理部门确定。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第十八条　行政机关应当建立健全政府信息管理动态调整机制，对本行政机关不予公开的政府信息进行定期评估审查，对因情势变化可以公开的政府信息应当公开。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第三章　主动公开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第十九条　对涉及公众利益调整、需要公众广泛知晓或者需要公众参与决策的政府信息，行政机关应当主动公开。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第二十条　行政机关应当依照本条例第十九条的规定，主动公开本行政机关的下列政府信息：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（一）行政法规、规章和规范性文件；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（二）机关职能、机构设置、办公地址、办公时间、联系方式、负责人姓名；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（三）国民经济和社会发展规划、专项规划、区域规划及相关政策；</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（四）国民经济和社会发展统计信息；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（五）办理行政许可和其他对外管理服务事项的依据、条件、程序以及办理结果；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（六）实施行政处罚、行政强制的依据、条件、程序以及本行政机关认为具有一定社会影响的行政处罚决定；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（七）财政预算、决算信息；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（八）行政事业性收费项目及其依据、标准；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（九）政府集中采购项目的目录、标准及实施情况；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（十）重大建设项目的批准和实施情况；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（十一）扶贫、教育、医疗、社会保障、促进就业等方面的政策、措施及其实施情况；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（十二）突发公共事件的应急预案、预警信息及应对情况；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（十三）环境保护、公共卫生、安全生产、食品药品、产品质量的监督检查情况；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（十四）公务员招考的职位、名额、报考条件等事项以及录用结果；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（十五）法律、法规、规章和国家有关规定规定应当主动公开的其他政府信息。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第二十一条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第二十二条　行政机关应当依照本条例第二十条、第二十一条的规定，确定主动公开政府信息的具体内容，并按照上级行政机关的部署，不断增加主动公开的内容。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第二十三条　行政机关应当建立健全政府信息发布机制，将主动公开的政府信息通过政府公报、政府网站或者其他互联网政务媒体、新闻发布会以及报刊、广播、电视等途径予以公开。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第二十四条　各级人民政府应当加强依托政府门户网站公开政府信息的工作，利用统一的政府信息公开平台集中发布主动公开的政府信息。政府信息公开平台应当具备信息检索、查阅、下载等功能。</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第二十五条　各级人民政府应当在国家档案馆、公共图书馆、政务服务场所设置政府信息查阅场所，并配备相应的设施、设备，为公民、法人和其他组织获取政府信息提供便利。</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行政机关可以根据需要设立公共查阅室、资料索取点、信息公告栏、电子信息屏等场所、设施，公开政府信息。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行政机关应当及时向国家档案馆、公共图书馆提供主动公开的政府信息。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第二十六条　属于主动公开范围的政府信息，应当自该政府信息形成或者变更之日起20个工作日内及时公开。法律、法规对政府信息公开的期限另有规定的，从其规定。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第四章　依申请公开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第二十七条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第二十八条　本条例第二十七条规定的行政机关应当建立完善政府信息公开申请渠道，为申请人依法申请获取政府信息提供便利。</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政府信息公开申请应当包括下列内容：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（一）申请人的姓名或者名称、身份证明、联系方式；</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（二）申请公开的政府信息的名称、文号或者便于行政机关查询的其他特征性描述；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（三）申请公开的政府信息的形式要求，包括获取信息的方式、途径。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第三十条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第三十一条　行政机关收到政府信息公开申请的时间，按照下列规定确定：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（一）申请人当面提交政府信息公开申请的，以提交之日为收到申请之日；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（三）申请人通过互联网渠道或者政府信息公开工作机构的传真提交政府信息公开申请的，以双方确认之日为收到申请之日。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第三十二条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第三十三条　行政机关收到政府信息公开申请，能够当场答复的，应当当场予以答复。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行政机关不能当场答复的，应当自收到申请之日起20个工作日内予以答复；需要延长答复期限的，应当经政府信息公开工作机构负责人同意并告知申请人，延长的期限最长不得超过20个工作日。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行政机关征求第三方和其他机关意见所需时间不计算在前款规定的期限内。</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第三十四条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第三十五条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第三十六条　对政府信息公开申请，行政机关根据下列情况分别作出答复：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（一）所申请公开信息已经主动公开的，告知申请人获取该政府信息的方式、途径；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（二）所申请公开信息可以公开的，向申请人提供该政府信息，或者告知申请人获取该政府信息的方式、途径和时间；</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（三）行政机关依据本条例的规定决定不予公开的，告知申请人不予公开并说明理由；</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（四）经检索没有所申请公开信息的，告知申请人该政府信息不存在；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（五）所申请公开信息不属于本行政机关负责公开的，告知申请人并说明理由；能够确定负责公开该政府信息的行政机关的，告知申请人该行政机关的名称、联系方式；</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（六）行政机关已就申请人提出的政府信息公开申请作出答复、申请人重复申请公开相同政府信息的，告知申请人不予重复处理；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（七）所申请公开信息属于工商、不动产登记资料等信息，有关法律、行政法规对信息的获取有特别规定的，告知申请人依照有关法律、行政法规的规定办理。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第三十七条　申请公开的信息中含有不应当公开或者不属于政府信息的内容，但是能够作区分处理的，行政机关应当向申请人提供可以公开的政府信息内容，并对不予公开的内容说明理由。</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第三十八条　行政机关向申请人提供的信息，应当是已制作或者获取的政府信息。除依照本条例第三十七条的规定能够作区分处理的外，需要行政机关对现有政府信息进行加工、分析的，行政机关可以不予提供。</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第三十九条　申请人以政府信息公开申请的形式进行信访、投诉、举报等活动，行政机关应当告知申请人不作为政府信息公开申请处理并可以告知通过相应渠道提出。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申请人提出的申请内容为要求行政机关提供政府公报、报刊、书籍等公开出版物的，行政机关可以告知获取的途径。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第四十二条　行政机关依申请提供政府信息，不收取费用。但是，申请人申请公开政府信息的数量、频次明显超过合理范围的，行政机关可以收取信息处理费。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行政机关收取信息处理费的具体办法由国务院价格主管部门会同国务院财政部门、全国政府信息公开工作主管部门制定。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第四十三条　申请公开政府信息的公民存在阅读困难或者视听障碍的，行政机关应当为其提供必要的帮助。</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第四十四条　多个申请人就相同政府信息向同一行政机关提出公开申请，且该政府信息属于可以公开的，行政机关可以纳入主动公开的范围。</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第四十五条　行政机关应当建立健全政府信息公开申请登记、审核、办理、答复、归档的工作制度，加强工作规范。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第五章　监督和保障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第四十六条　各级人民政府应当建立健全政府信息公开工作考核制度、社会评议制度和责任追究制度，定期对政府信息公开工作进行考核、评议。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第四十七条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第四十八条　政府信息公开工作主管部门应当对行政机关的政府信息公开工作人员定期进行培训。</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第四十九条　县级以上人民政府部门应当在每年1月31日前向本级政府信息公开工作主管部门提交本行政机关上一年度政府信息公开工作年度报告并向社会公布。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县级以上地方人民政府的政府信息公开工作主管部门应当在每年3月31日前向社会公布本级政府上一年度政府信息公开工作年度报告。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第五十条　政府信息公开工作年度报告应当包括下列内容：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（一）行政机关主动公开政府信息的情况；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（二）行政机关收到和处理政府信息公开申请的情况；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（三）因政府信息公开工作被申请行政复议、提起行政诉讼的情况；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（四）政府信息公开工作存在的主要问题及改进情况，各级人民政府的政府信息公开工作年度报告还应当包括工作考核、社会评议和责任追究结果情况；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（五）其他需要报告的事项。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全国政府信息公开工作主管部门应当公布政府信息公开工作年度报告统一格式，并适时更新。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第五十一条　公民、法人或者其他组织认为行政机关在政府信息公开工作中侵犯其合法权益的，可以向上一级行政机关或者政府信息公开工作主管部门投诉、举报，也可以依法申请行政复议或者提起行政诉讼。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第五十二条　行政机关违反本条例的规定，未建立健全政府信息公开有关制度、机制的，由上一级行政机关责令改正；情节严重的，对负有责任的领导人员和直接责任人员依法给予处分。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第五十三条　行政机关违反本条例的规定，有下列情形之一的，由上一级行政机关责令改正；情节严重的，对负有责任的领导人员和直接责任人员依法给予处分；构成犯罪的，依法追究刑事责任：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（一）不依法履行政府信息公开职能；</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（二）不及时更新公开的政府信息内容、政府信息公开指南和政府信息公开目录；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（三）违反本条例规定的其他情形。</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第六章　附　　则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第五十四条　法律、法规授权的具有管理公共事务职能的组织公开政府信息的活动，适用本条例。</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 xml:space="preserve">  第五十五条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r>
        <w:rPr>
          <w:rFonts w:hint="eastAsia"/>
          <w:sz w:val="33"/>
          <w:szCs w:val="33"/>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sz w:val="33"/>
          <w:szCs w:val="33"/>
        </w:rPr>
      </w:pPr>
      <w:r>
        <w:rPr>
          <w:rFonts w:hint="eastAsia"/>
          <w:sz w:val="33"/>
          <w:szCs w:val="33"/>
        </w:rPr>
        <w:t xml:space="preserve">  第五十六条　本条例自2019年5月15日起施行。</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83800"/>
    <w:rsid w:val="20883800"/>
    <w:rsid w:val="357D1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2020-04-14T06:49:00Z</dcterms:created>
  <dc:creator>志业1406248061</dc:creator>
  <cp:lastModifiedBy> ⁿ°°°</cp:lastModifiedBy>
  <dcterms:modified xsi:type="dcterms:W3CDTF">2021-12-20T07:03:44Z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E40534098EF14A1D84DB38125FC799D8</vt:lpwstr>
  </property>
</Properties>
</file>